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b/>
          <w:bCs/>
          <w:sz w:val="28"/>
          <w:szCs w:val="28"/>
          <w:rtl/>
          <w:lang w:bidi="fa-IR"/>
        </w:rPr>
      </w:pPr>
      <w:r w:rsidRPr="00142C2E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fa-IR"/>
        </w:rPr>
        <w:t>دستاوردهای گروه اقتصاد ک</w:t>
      </w:r>
      <w:bookmarkStart w:id="0" w:name="_GoBack"/>
      <w:bookmarkEnd w:id="0"/>
      <w:r w:rsidRPr="00142C2E">
        <w:rPr>
          <w:rFonts w:ascii="Times New Roman" w:eastAsia="Times New Roman" w:hAnsi="Times New Roman" w:cs="B Zar" w:hint="cs"/>
          <w:b/>
          <w:bCs/>
          <w:sz w:val="28"/>
          <w:szCs w:val="28"/>
          <w:rtl/>
          <w:lang w:bidi="fa-IR"/>
        </w:rPr>
        <w:t>شاورزی</w:t>
      </w:r>
    </w:p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>بزرگرتر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افتخار گروه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فا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نقش متعهدانه در آموزش و پرورش دانش آموختگان توانمند در مقاطع مختلف کارشناس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کارشناس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ارشد و دکتر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است؛ به نحو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که با کمتر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امکانات و اعضا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أت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خود را به سطح گروه‌ها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موجود در دانشگاه‌ها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طراز اول کشور نظ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>ر دانشگاه تهران و دانشگاه ش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راز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نزد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ک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کرده است. نتا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ج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درخشان دانشجو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کارشناس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کارشناس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ارشد گروه در کسب رتبه 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برتر کارشناس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ارشد و دکتر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به نحو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که چند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بار رتبه 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ک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کشور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ارشد و دکتر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همچن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ش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از 20 رتبه تک رقم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توسط فارغ التحص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لان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کسب شد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است، 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ک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از افتخارات گروه به شمار 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آ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د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>. هم اکنون فارغ التحص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لان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گروه، نه تنها در سطح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که حت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در سط دن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در زمره‌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متخصصان درجه 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ک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به شمار 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آ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ند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>. در کنار ارائه آموزش به دانشجو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دانشگاه کردستان افتخار ا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رئه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آموزش به دانشجو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الملل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را 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ز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در کارنامه خود دارد و به ب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ن‌الملل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ساز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دانشگاه کردستان کمک کرده است. در فعال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پژوهش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ز،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اعضا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أت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علاوه بر هدا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راهنما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دهها پا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ان‌نامه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کارشناس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ارشد و رساله دکتر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طرح‌ها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پژوهش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برجسته‌ا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سطح استان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منطقه‌ا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به انجام رسانده‌اند و افتخار طرح تحق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قات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برگز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ده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توسط دکتر حامد قادرزاده کسب شده است. مجموع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دستاوردها، گروه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دانشگاه کردستان را عملاً به قطب دانش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در استان‌ها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غرب کشور تبد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ل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کرده است</w:t>
      </w:r>
      <w:r w:rsidRPr="00142C2E">
        <w:rPr>
          <w:rFonts w:ascii="Times New Roman" w:eastAsia="Times New Roman" w:hAnsi="Times New Roman" w:cs="B Zar"/>
          <w:sz w:val="28"/>
          <w:szCs w:val="28"/>
          <w:lang w:bidi="fa-IR"/>
        </w:rPr>
        <w:t>.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 xml:space="preserve"> 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همچن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سهم اعضا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در مد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شوراها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مورد توجه بوده و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موضوع باعث گرد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ده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تا امکان مشارکت در 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است‌گزار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به صورت معن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دار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به 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ژه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در امکان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جاد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اشتغال برا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دانش‌آموختگان فراهم شود. اعضا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در حوزه رسانه‌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موجبات افزا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ش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 عموم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اقتصاد و به 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ژه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را مه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کرده است. </w:t>
      </w:r>
    </w:p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>در امتداد رسالت آموزش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پژوهش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اعضا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ئت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دانشجو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تحص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لات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تکم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دانشگاه کردستان پ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وند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فعال با نهادها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است‌گذار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برقرار کرده که اجرا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طرح‌ها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پژوهش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مشترک با سازمان جهاد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سازمان مد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برنامه‌ر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استان کردستان، 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همراه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با مصوب‌ساز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جذب حما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رقابت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اد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برا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پژوهش‌ها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دوره دکتر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گواه تعهد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مجموعه به حل چالش‌ها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واقع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تول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د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 کاربرد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است. همچن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حضور مستمر و اثرگذار در فضا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رسانه‌ا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گفتمان‌ساز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تخصص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ضمن ارتقا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آگاه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عموم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تصم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م‌ساز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مبتن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بر شواهد، نشان‌دهنده مسئول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ت‌پذ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اجتماع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مجموعه است. از سو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گر،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همکار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تنگاتنگ </w:t>
      </w:r>
    </w:p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</w:p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</w:p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</w:p>
    <w:p w:rsidR="00142C2E" w:rsidRPr="00142C2E" w:rsidRDefault="00142C2E" w:rsidP="00142C2E">
      <w:pPr>
        <w:bidi/>
        <w:spacing w:before="240" w:after="0" w:line="240" w:lineRule="auto"/>
        <w:jc w:val="both"/>
        <w:rPr>
          <w:rFonts w:ascii="Times New Roman" w:eastAsia="Times New Roman" w:hAnsi="Times New Roman" w:cs="B Zar"/>
          <w:sz w:val="28"/>
          <w:szCs w:val="28"/>
          <w:lang w:bidi="fa-IR"/>
        </w:rPr>
      </w:pP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>با انجمن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ران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زبان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زدهم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کنفرانس مل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رشته در سال ۱۴۰۰ در دانشگاه کردستان با در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افت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نزد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ک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به ۲۰۰ مقاله در اوج محدود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ت‌ها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دوران همه‌گ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کرونا و همچن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مشارکت فعال در برگزار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کنفرانس ب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ن‌الملل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افته‌ها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نو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توت‌فرنگ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با همکار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باغبان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دانشگاه کردستان و دانشگاه سل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مان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عراق در سال 1402، نشان از توانمند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گروه در شبکه‌ساز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علم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پلماس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آکادم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ک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ارتقا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جا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گاه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منطقه‌ا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و ب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 w:hint="eastAsia"/>
          <w:sz w:val="28"/>
          <w:szCs w:val="28"/>
          <w:rtl/>
          <w:lang w:bidi="fa-IR"/>
        </w:rPr>
        <w:t>ن‌الملل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اقتصاد کشاورز</w:t>
      </w:r>
      <w:r w:rsidRPr="00142C2E">
        <w:rPr>
          <w:rFonts w:ascii="Times New Roman" w:eastAsia="Times New Roman" w:hAnsi="Times New Roman" w:cs="B Zar" w:hint="cs"/>
          <w:sz w:val="28"/>
          <w:szCs w:val="28"/>
          <w:rtl/>
          <w:lang w:bidi="fa-IR"/>
        </w:rPr>
        <w:t>ی</w:t>
      </w:r>
      <w:r w:rsidRPr="00142C2E">
        <w:rPr>
          <w:rFonts w:ascii="Times New Roman" w:eastAsia="Times New Roman" w:hAnsi="Times New Roman" w:cs="B Zar"/>
          <w:sz w:val="28"/>
          <w:szCs w:val="28"/>
          <w:rtl/>
          <w:lang w:bidi="fa-IR"/>
        </w:rPr>
        <w:t xml:space="preserve"> دارد.</w:t>
      </w:r>
    </w:p>
    <w:p w:rsidR="00A00F3C" w:rsidRDefault="00A00F3C"/>
    <w:sectPr w:rsidR="00A00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2E"/>
    <w:rsid w:val="00142C2E"/>
    <w:rsid w:val="00A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A69AF-8F90-4755-89F7-EA99262E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2026-06-07T08:13:00Z</dcterms:created>
  <dcterms:modified xsi:type="dcterms:W3CDTF">2026-06-07T08:14:00Z</dcterms:modified>
</cp:coreProperties>
</file>