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70" w:rsidRPr="00CE2370" w:rsidRDefault="00CE2370" w:rsidP="00CE2370">
      <w:pPr>
        <w:bidi/>
        <w:jc w:val="both"/>
        <w:rPr>
          <w:rFonts w:ascii="Shasanam Goran" w:hAnsi="Shasanam Goran" w:cs="Shasanam Goran"/>
        </w:rPr>
      </w:pPr>
      <w:r>
        <w:br/>
      </w:r>
      <w:r w:rsidRPr="00CE2370">
        <w:rPr>
          <w:rFonts w:ascii="Shasanam Goran" w:hAnsi="Shasanam Goran" w:cs="Shasanam Goran"/>
          <w:color w:val="2B2D31"/>
          <w:sz w:val="21"/>
          <w:szCs w:val="21"/>
          <w:shd w:val="clear" w:color="auto" w:fill="FFFFFF"/>
          <w:rtl/>
        </w:rPr>
        <w:t>مایەی گەورەترین شانازیی بەشی ئابووریی کشتوکاڵ لە زانکۆی کوردستان، ڕۆڵی دڵسۆزانەیەتی لە پەروەردەکردن و پێگەیاندنی دەرچووانی بەتوانا لە ئاستەکانی بەکالۆریۆس، ماستەر و دکتۆرا؛ بە شێوەیەک کە توانیویەتی سەرەڕای کەمیی ئیمکانات و ژمارەی ئەندامانی ستافی ئەکادیمی، خۆی لە ئاستی بەشە هاوشێوەکانی زانکۆ پێشەنگەکانی وڵات وەک زانکۆی تاران و زانکۆی شیراز نزیک بکاتەوە. ئەنجامە درەوشاوەکانی خوێندکارانی بەشەکە لە بەدەستهێنانی پلە باڵاکانی تاقیکردنەوەی نیشتمانیی ماستەر و دکتۆرا، لەوانەش چەندین جار بەدەستهێنانی پلەی یەکەم لەسەر ئاستی وڵات و زیاتر لە ٢٠ پلەی یەک ژمارەیی، بەشێکن لە شانازییەکانی ئەم بەشە. لە ئێستادا، دەرچووانی ئەم بەشە نەک هەر لەسەر ئاستی ئێران، بەڵکو لەسەر ئاستی جیهانیش لە ڕیزی پسپۆڕانی پلە یەکی ئابووریی کشتوکاڵدا ئەژمار دەکرێن. هاوشان لەگەڵ پێشکەشکردنی خوێندن بە خوێندکارانی ئێرانی، بەشی ئابووریی کشتوکاڵ شانازیی پێشکەشکردنی خوێندن بە خوێندکارانی نێودەوڵەتیشی هەیە و بەمەش بەشدار بووە لە پرۆسەی نێودەوڵەتیکردنی زانکۆی کوردستاندا. لە بواری توێژینەوەشدا، ئەندامانی ستافی ئەکادیمی لە پاڵ سەرپەرشتیکردنی دەیان تێزی ماستەر و دکتۆرا، پڕۆژەی توێژینەوەی بەرچاویان لەسەر ئاستی پارێزگا، هەرێمایەتی و نیشتمانیدا ئەنجامداوە، کە بەدەستهێنانی خەڵاتی پڕۆژەی توێژینەوەی هەڵبژێردراوی نیشتمانی لەلایەن د. حامید قادرزادەوە نموونەیەکی دیاریانە. کۆی ئەم دەستکەوتانە، بەشی ئابووریی کشتوکاڵی زانکۆی کوردستانی بە کردەیی کردووەتە جەمسەرێکی زانستیی ئەم بوارە لە پارێزگاکانی ڕۆژئاوای وڵاتدا. هەروەها بەشداریی ئەندامانی ستافی ئەکادیمی لە بەڕێوەبردن و ئەنجومەنەکانی پارێزگا و نیشتمانیدا جێگەی سەرنج بووە، ئەمەش بووەتە هۆی ڕەخساندنی دەرفەتی بەشداریی کاریگەر لە داڕشتنی سیاسەتەکاندا، بەتایبەت لە بواری ڕەخساندنی هەلی کار بۆ دەرچووان. هاوكات ئەندامانی بەشەکە لە ڕێگەی میدیای ناوخۆیی و نیشتمانییەوە زانیاریی گشتیی کۆمەڵگایان لەسەر پرسی ئابووری و بەتایبەت ئابووریی کشتوکاڵ بەرز کردووەتەوە</w:t>
      </w:r>
      <w:r w:rsidRPr="00CE2370">
        <w:rPr>
          <w:rFonts w:ascii="Shasanam Goran" w:hAnsi="Shasanam Goran" w:cs="Shasanam Goran"/>
          <w:color w:val="2B2D31"/>
          <w:sz w:val="21"/>
          <w:szCs w:val="21"/>
          <w:shd w:val="clear" w:color="auto" w:fill="FFFFFF"/>
        </w:rPr>
        <w:t xml:space="preserve">. </w:t>
      </w:r>
      <w:r w:rsidRPr="00CE2370">
        <w:rPr>
          <w:rFonts w:ascii="Shasanam Goran" w:hAnsi="Shasanam Goran" w:cs="Shasanam Goran"/>
          <w:color w:val="2B2D31"/>
          <w:sz w:val="21"/>
          <w:szCs w:val="21"/>
          <w:shd w:val="clear" w:color="auto" w:fill="FFFFFF"/>
          <w:rtl/>
        </w:rPr>
        <w:t>لە درێژەی ئەم رسالەتە ئەکادیمی و توێژینەوەییەدا، ئەندامانی ستافی ئەکادیمی و خوێندکارانی خوێندنی باڵای بەشەکە پەیوەندییەکی چالاکیان لەگەڵ دامەزراوە بڕیاربەدەستەکاندا دروستکردووە؛ جێبەجێکردنی پڕۆژەی توێژینەوەی هاوبەش لەگەڵ ڕێکخراوی جیهادی کشتوکاڵ و ڕێکخراوی بەڕێوەبردن و پلاندانانی پارێزگای کوردستان، لەگەڵ بەدەستهێنانی پشتگیریی دارایی ڕکابەری لەلایەن دەزگای نیشتمانیی زانستی ئێران</w:t>
      </w:r>
      <w:r w:rsidRPr="00CE2370">
        <w:rPr>
          <w:rFonts w:ascii="Shasanam Goran" w:hAnsi="Shasanam Goran" w:cs="Shasanam Goran"/>
          <w:color w:val="2B2D31"/>
          <w:sz w:val="21"/>
          <w:szCs w:val="21"/>
          <w:shd w:val="clear" w:color="auto" w:fill="FFFFFF"/>
        </w:rPr>
        <w:t xml:space="preserve"> (INSF) </w:t>
      </w:r>
      <w:r w:rsidRPr="00CE2370">
        <w:rPr>
          <w:rFonts w:ascii="Shasanam Goran" w:hAnsi="Shasanam Goran" w:cs="Shasanam Goran"/>
          <w:color w:val="2B2D31"/>
          <w:sz w:val="21"/>
          <w:szCs w:val="21"/>
          <w:shd w:val="clear" w:color="auto" w:fill="FFFFFF"/>
          <w:rtl/>
        </w:rPr>
        <w:t>بۆ توێژینەوەکانی دکتۆرا، گەواهیدەری پابەندبوونی ئەم کۆمەڵەیەیە بە چارەسەرکردنی تەحەدیاتی ڕاستەقینە و بەرهەمهێنانی زانیاریی بەکاربراو. هەروەها هاوکاریی نزیک لەگەڵ کۆمەڵەی ئابووریی کشتوکاڵی ئێران و میوانداریکردنی سەرکەوتووانەی سێزدەهەمین کۆنفرانسی نیشتمانیی ئەم بوارە لە ساڵی ٢٠٢١دا لە زانکۆی کوردستان بە وەرگرتنی نزیکەی ٢٠٠ توێژینەوە لە لوتکەی سنووردارکردنەکانی سەردەمی کۆرۆنادا، و بەشداریی چالاکانە لە سازدانی کۆنفرانسی نێودەوڵەتیی دەستکەوتە نوێیەکانی شلیک (تۆت فەرەنگی) بە هاوکاریی بەشی باخداریی زانکۆی کوردستان و زانکۆی سلێمانیی عێراق لە ساڵی ٢٠٢٣دا، نیشانەی توانای بەشەکەیە لە دروستکردنی تۆڕی زانستی، دیپلۆ</w:t>
      </w:r>
      <w:bookmarkStart w:id="0" w:name="_GoBack"/>
      <w:bookmarkEnd w:id="0"/>
      <w:r w:rsidRPr="00CE2370">
        <w:rPr>
          <w:rFonts w:ascii="Shasanam Goran" w:hAnsi="Shasanam Goran" w:cs="Shasanam Goran"/>
          <w:color w:val="2B2D31"/>
          <w:sz w:val="21"/>
          <w:szCs w:val="21"/>
          <w:shd w:val="clear" w:color="auto" w:fill="FFFFFF"/>
          <w:rtl/>
        </w:rPr>
        <w:t>ماسیی ئەکادیمی و بەرزکردنەوەی پێگەی هەرێمی و نێودەوڵەتیی ئابووریی کشتوکاڵ</w:t>
      </w:r>
      <w:r w:rsidRPr="00CE2370">
        <w:rPr>
          <w:rFonts w:ascii="Shasanam Goran" w:hAnsi="Shasanam Goran" w:cs="Shasanam Goran"/>
          <w:color w:val="2B2D31"/>
          <w:sz w:val="21"/>
          <w:szCs w:val="21"/>
          <w:shd w:val="clear" w:color="auto" w:fill="FFFFFF"/>
        </w:rPr>
        <w:t>.</w:t>
      </w:r>
    </w:p>
    <w:sectPr w:rsidR="00C16370" w:rsidRPr="00CE2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sanam Gora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D2"/>
    <w:rsid w:val="001701D2"/>
    <w:rsid w:val="00C16370"/>
    <w:rsid w:val="00CE2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14ED2-7822-49CC-8005-3AF4CF87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2026-06-11T07:10:00Z</dcterms:created>
  <dcterms:modified xsi:type="dcterms:W3CDTF">2026-06-11T07:11:00Z</dcterms:modified>
</cp:coreProperties>
</file>