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25" w:rsidRPr="003823E5" w:rsidRDefault="003823E5">
      <w:pPr>
        <w:rPr>
          <w:rFonts w:asciiTheme="majorBidi" w:hAnsiTheme="majorBidi" w:cstheme="majorBidi"/>
        </w:rPr>
      </w:pPr>
      <w:r w:rsidRPr="003823E5">
        <w:rPr>
          <w:rFonts w:asciiTheme="majorBidi" w:hAnsiTheme="majorBidi" w:cstheme="majorBidi"/>
          <w:color w:val="2B2D31"/>
          <w:sz w:val="21"/>
          <w:szCs w:val="21"/>
          <w:shd w:val="clear" w:color="auto" w:fill="FFFFFF"/>
        </w:rPr>
        <w:t xml:space="preserve">The paramount distinction of the Department of Agricultural Economics at the University of Kurdistan lies in its committed role in educating and training highly capable graduates at the undergraduate, master's, and doctoral levels. Despite resource constraints and a limited number of faculty members, the department has successfully aligned its academic standards with those of leading national institutions, such as the University of Tehran and Shiraz University. The exceptional achievements of its students, including multiple first-place national rankings and over twenty single-digit ranks in national MSc and PhD entrance examinations, stand as testament to this academic excellence. Today, graduates of the department are recognized as prominent specialists in agricultural economics both nationally and globally. In addition to educating Iranian students, the department has made significant contributions to the internationalization of the University of Kurdistan by welcoming and training international students. In the realm of research, the faculty members, besides supervising dozens of postgraduate theses and doctoral dissertations, have conducted outstanding research projects at provincial, regional, and national levels, highlighted by Dr. </w:t>
      </w:r>
      <w:proofErr w:type="spellStart"/>
      <w:r w:rsidRPr="003823E5">
        <w:rPr>
          <w:rFonts w:asciiTheme="majorBidi" w:hAnsiTheme="majorBidi" w:cstheme="majorBidi"/>
          <w:color w:val="2B2D31"/>
          <w:sz w:val="21"/>
          <w:szCs w:val="21"/>
          <w:shd w:val="clear" w:color="auto" w:fill="FFFFFF"/>
        </w:rPr>
        <w:t>Hamed</w:t>
      </w:r>
      <w:proofErr w:type="spellEnd"/>
      <w:r w:rsidRPr="003823E5">
        <w:rPr>
          <w:rFonts w:asciiTheme="majorBidi" w:hAnsiTheme="majorBidi" w:cstheme="majorBidi"/>
          <w:color w:val="2B2D31"/>
          <w:sz w:val="21"/>
          <w:szCs w:val="21"/>
          <w:shd w:val="clear" w:color="auto" w:fill="FFFFFF"/>
        </w:rPr>
        <w:t xml:space="preserve"> </w:t>
      </w:r>
      <w:proofErr w:type="spellStart"/>
      <w:r w:rsidRPr="003823E5">
        <w:rPr>
          <w:rFonts w:asciiTheme="majorBidi" w:hAnsiTheme="majorBidi" w:cstheme="majorBidi"/>
          <w:color w:val="2B2D31"/>
          <w:sz w:val="21"/>
          <w:szCs w:val="21"/>
          <w:shd w:val="clear" w:color="auto" w:fill="FFFFFF"/>
        </w:rPr>
        <w:t>Ghaderzadeh's</w:t>
      </w:r>
      <w:proofErr w:type="spellEnd"/>
      <w:r w:rsidRPr="003823E5">
        <w:rPr>
          <w:rFonts w:asciiTheme="majorBidi" w:hAnsiTheme="majorBidi" w:cstheme="majorBidi"/>
          <w:color w:val="2B2D31"/>
          <w:sz w:val="21"/>
          <w:szCs w:val="21"/>
          <w:shd w:val="clear" w:color="auto" w:fill="FFFFFF"/>
        </w:rPr>
        <w:t xml:space="preserve"> recipient of a nationally selected research project award. Collectively, these achievements have established the Department of Agricultural Economics as a leading hub for the discipline in the western provinces of Iran. Furthermore, the active participation of faculty members in provincial and national policy-making councils has meaningfully contributed to regional development and facilitated employment opportunities for graduates. Through active media engagement, they have also elevated public awareness of general and agricultural economics. Aligned with this academic and research mission, faculty members and postgraduate students have forged active partnerships with policy-making institutions. Collaborative research projects with the Agricultural Jihad Organization and the Management and Planning Organization of Kurdistan Province, alongside securing competitive grants from the Iran National Science Foundation (INSF) for doctoral research, underscore the department's dedication to generating applied knowledge and addressing real-world challenges. Moreover, close collaboration with the Iranian Agricultural Economics Society, hosting the 13th National Conference in 2021 with nearly 200 accepted papers under pandemic constraints, and co-organizing the International Conference on Modern Findings in Strawberry with the Department of Horticultural Sciences and the University of </w:t>
      </w:r>
      <w:proofErr w:type="spellStart"/>
      <w:r w:rsidRPr="003823E5">
        <w:rPr>
          <w:rFonts w:asciiTheme="majorBidi" w:hAnsiTheme="majorBidi" w:cstheme="majorBidi"/>
          <w:color w:val="2B2D31"/>
          <w:sz w:val="21"/>
          <w:szCs w:val="21"/>
          <w:shd w:val="clear" w:color="auto" w:fill="FFFFFF"/>
        </w:rPr>
        <w:t>Sulaimani</w:t>
      </w:r>
      <w:proofErr w:type="spellEnd"/>
      <w:r w:rsidRPr="003823E5">
        <w:rPr>
          <w:rFonts w:asciiTheme="majorBidi" w:hAnsiTheme="majorBidi" w:cstheme="majorBidi"/>
          <w:color w:val="2B2D31"/>
          <w:sz w:val="21"/>
          <w:szCs w:val="21"/>
          <w:shd w:val="clear" w:color="auto" w:fill="FFFFFF"/>
        </w:rPr>
        <w:t xml:space="preserve"> (Iraq) in 2023, reflect the department's capacity in academic networking, scientific diplomacy, and enhancing the regional and internatio</w:t>
      </w:r>
      <w:bookmarkStart w:id="0" w:name="_GoBack"/>
      <w:bookmarkEnd w:id="0"/>
      <w:r w:rsidRPr="003823E5">
        <w:rPr>
          <w:rFonts w:asciiTheme="majorBidi" w:hAnsiTheme="majorBidi" w:cstheme="majorBidi"/>
          <w:color w:val="2B2D31"/>
          <w:sz w:val="21"/>
          <w:szCs w:val="21"/>
          <w:shd w:val="clear" w:color="auto" w:fill="FFFFFF"/>
        </w:rPr>
        <w:t>nal standing of agricultural economics.</w:t>
      </w:r>
    </w:p>
    <w:sectPr w:rsidR="00FF6B25" w:rsidRPr="00382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CE"/>
    <w:rsid w:val="003823E5"/>
    <w:rsid w:val="00927ACE"/>
    <w:rsid w:val="00FF6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611FA-8D0A-459F-ABC6-5B7920D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A534</dc:creator>
  <cp:keywords/>
  <dc:description/>
  <cp:lastModifiedBy>A534</cp:lastModifiedBy>
  <cp:revision>2</cp:revision>
  <dcterms:created xsi:type="dcterms:W3CDTF">2026-06-11T07:07:00Z</dcterms:created>
  <dcterms:modified xsi:type="dcterms:W3CDTF">2026-06-11T07:09:00Z</dcterms:modified>
</cp:coreProperties>
</file>