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709"/>
        <w:gridCol w:w="850"/>
        <w:gridCol w:w="1684"/>
        <w:gridCol w:w="931"/>
        <w:gridCol w:w="709"/>
        <w:gridCol w:w="709"/>
        <w:gridCol w:w="850"/>
        <w:gridCol w:w="1479"/>
        <w:gridCol w:w="773"/>
      </w:tblGrid>
      <w:tr w:rsidR="00126847" w:rsidTr="007C208D">
        <w:trPr>
          <w:jc w:val="center"/>
        </w:trPr>
        <w:tc>
          <w:tcPr>
            <w:tcW w:w="9446" w:type="dxa"/>
            <w:gridSpan w:val="10"/>
            <w:shd w:val="clear" w:color="auto" w:fill="FFFFFF" w:themeFill="background1"/>
            <w:vAlign w:val="center"/>
          </w:tcPr>
          <w:p w:rsidR="00126847" w:rsidRPr="005B3297" w:rsidRDefault="00126847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59264" behindDoc="0" locked="0" layoutInCell="1" allowOverlap="1" wp14:anchorId="2AE2135D" wp14:editId="3E0DAA08">
                  <wp:simplePos x="0" y="0"/>
                  <wp:positionH relativeFrom="column">
                    <wp:posOffset>5391861</wp:posOffset>
                  </wp:positionH>
                  <wp:positionV relativeFrom="paragraph">
                    <wp:posOffset>20997</wp:posOffset>
                  </wp:positionV>
                  <wp:extent cx="445505" cy="298450"/>
                  <wp:effectExtent l="0" t="0" r="0" b="635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0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چارت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B023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دروس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کارشناسی ارشد 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رشته مد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ت حاصلخ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ز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و ز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ست</w:t>
            </w:r>
            <w:r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فن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آ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ور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خاک</w:t>
            </w:r>
          </w:p>
          <w:p w:rsidR="00126847" w:rsidRDefault="00126847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گرا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ش ب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ولوژ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و ب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وتکنولوژ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خاک</w:t>
            </w:r>
          </w:p>
          <w:p w:rsidR="00126847" w:rsidRPr="00D12432" w:rsidRDefault="00126847" w:rsidP="007C208D">
            <w:pPr>
              <w:bidi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کردست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  <w:r w:rsidRPr="00D1243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12432">
              <w:rPr>
                <w:rFonts w:cs="B Mitra" w:hint="cs"/>
                <w:b/>
                <w:bCs/>
                <w:sz w:val="16"/>
                <w:szCs w:val="16"/>
                <w:rtl/>
              </w:rPr>
              <w:t>گروه علوم و مهندسي خاک</w:t>
            </w:r>
          </w:p>
        </w:tc>
      </w:tr>
      <w:tr w:rsidR="00126847" w:rsidTr="007C208D">
        <w:trPr>
          <w:jc w:val="center"/>
        </w:trPr>
        <w:tc>
          <w:tcPr>
            <w:tcW w:w="4926" w:type="dxa"/>
            <w:gridSpan w:val="5"/>
            <w:shd w:val="clear" w:color="auto" w:fill="DDDDDD"/>
          </w:tcPr>
          <w:p w:rsidR="00126847" w:rsidRDefault="00126847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دوم</w:t>
            </w:r>
          </w:p>
        </w:tc>
        <w:tc>
          <w:tcPr>
            <w:tcW w:w="4520" w:type="dxa"/>
            <w:gridSpan w:val="5"/>
            <w:shd w:val="clear" w:color="auto" w:fill="DDDDDD"/>
          </w:tcPr>
          <w:p w:rsidR="00126847" w:rsidRDefault="00126847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ترم اول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684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فن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آ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ور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ه کودها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ست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931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5026122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479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حاصلخ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شرفته</w:t>
            </w:r>
          </w:p>
        </w:tc>
        <w:tc>
          <w:tcPr>
            <w:tcW w:w="773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5026061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E4593">
              <w:rPr>
                <w:rFonts w:cs="B Nazanin" w:hint="cs"/>
                <w:b/>
                <w:bCs/>
                <w:sz w:val="14"/>
                <w:szCs w:val="14"/>
                <w:rtl/>
              </w:rPr>
              <w:t>تخصص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684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مد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ت تغذ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ه 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اه</w:t>
            </w:r>
          </w:p>
        </w:tc>
        <w:tc>
          <w:tcPr>
            <w:tcW w:w="931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5026117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E4593">
              <w:rPr>
                <w:rFonts w:cs="B Nazanin" w:hint="cs"/>
                <w:b/>
                <w:bCs/>
                <w:sz w:val="14"/>
                <w:szCs w:val="14"/>
                <w:rtl/>
              </w:rPr>
              <w:t>تخصص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479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ش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773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5026057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E4593">
              <w:rPr>
                <w:rFonts w:cs="B Nazanin" w:hint="cs"/>
                <w:b/>
                <w:bCs/>
                <w:sz w:val="14"/>
                <w:szCs w:val="14"/>
                <w:rtl/>
              </w:rPr>
              <w:t>تخصص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684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روابط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بیولوژیک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خاک و 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اه</w:t>
            </w:r>
          </w:p>
        </w:tc>
        <w:tc>
          <w:tcPr>
            <w:tcW w:w="931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5026205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479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ق</w:t>
            </w:r>
          </w:p>
        </w:tc>
        <w:tc>
          <w:tcPr>
            <w:tcW w:w="773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5026107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E4593">
              <w:rPr>
                <w:rFonts w:cs="B Nazanin" w:hint="cs"/>
                <w:b/>
                <w:bCs/>
                <w:sz w:val="14"/>
                <w:szCs w:val="14"/>
                <w:rtl/>
              </w:rPr>
              <w:t>تخصص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684" w:type="dxa"/>
            <w:vAlign w:val="center"/>
          </w:tcPr>
          <w:p w:rsidR="00126847" w:rsidRPr="00F328DE" w:rsidRDefault="00126847" w:rsidP="007C208D">
            <w:pPr>
              <w:bidi/>
              <w:rPr>
                <w:rFonts w:cs="Times New Roma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سم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نار</w:t>
            </w:r>
          </w:p>
        </w:tc>
        <w:tc>
          <w:tcPr>
            <w:tcW w:w="931" w:type="dxa"/>
            <w:vAlign w:val="center"/>
          </w:tcPr>
          <w:p w:rsidR="00126847" w:rsidRPr="00B0008D" w:rsidRDefault="00126847" w:rsidP="007C208D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FF13E0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5026118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E4593">
              <w:rPr>
                <w:rFonts w:cs="B Nazanin" w:hint="cs"/>
                <w:b/>
                <w:bCs/>
                <w:sz w:val="14"/>
                <w:szCs w:val="14"/>
                <w:rtl/>
              </w:rPr>
              <w:t>تخصص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50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479" w:type="dxa"/>
            <w:vAlign w:val="center"/>
          </w:tcPr>
          <w:p w:rsidR="00126847" w:rsidRPr="009654A8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روش</w:t>
            </w:r>
            <w:r w:rsidRPr="009654A8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ها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شرفته آمار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773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5026058</w:t>
            </w:r>
          </w:p>
        </w:tc>
      </w:tr>
      <w:tr w:rsidR="00126847" w:rsidTr="007C208D">
        <w:trPr>
          <w:jc w:val="center"/>
        </w:trPr>
        <w:tc>
          <w:tcPr>
            <w:tcW w:w="1461" w:type="dxa"/>
            <w:gridSpan w:val="2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65" w:type="dxa"/>
            <w:gridSpan w:val="3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102" w:type="dxa"/>
            <w:gridSpan w:val="3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126847" w:rsidTr="007C208D">
        <w:trPr>
          <w:jc w:val="center"/>
        </w:trPr>
        <w:tc>
          <w:tcPr>
            <w:tcW w:w="9446" w:type="dxa"/>
            <w:gridSpan w:val="10"/>
            <w:shd w:val="clear" w:color="auto" w:fill="FFFFFF" w:themeFill="background1"/>
          </w:tcPr>
          <w:p w:rsidR="00126847" w:rsidRPr="00F87E8B" w:rsidRDefault="00126847" w:rsidP="007C208D">
            <w:pPr>
              <w:bidi/>
              <w:rPr>
                <w:rFonts w:ascii="Calibri" w:eastAsia="Calibri" w:hAnsi="Calibri" w:cs="Mitra"/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126847" w:rsidTr="007C208D">
        <w:trPr>
          <w:jc w:val="center"/>
        </w:trPr>
        <w:tc>
          <w:tcPr>
            <w:tcW w:w="4926" w:type="dxa"/>
            <w:gridSpan w:val="5"/>
            <w:shd w:val="clear" w:color="auto" w:fill="DDDDDD"/>
          </w:tcPr>
          <w:p w:rsidR="00126847" w:rsidRDefault="00126847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چهارم</w:t>
            </w:r>
          </w:p>
        </w:tc>
        <w:tc>
          <w:tcPr>
            <w:tcW w:w="4520" w:type="dxa"/>
            <w:gridSpan w:val="5"/>
            <w:shd w:val="clear" w:color="auto" w:fill="DDDDDD"/>
          </w:tcPr>
          <w:p w:rsidR="00126847" w:rsidRDefault="00126847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سوم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684" w:type="dxa"/>
            <w:vAlign w:val="center"/>
          </w:tcPr>
          <w:p w:rsidR="00126847" w:rsidRPr="00047FB3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931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850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479" w:type="dxa"/>
            <w:vAlign w:val="center"/>
          </w:tcPr>
          <w:p w:rsidR="00126847" w:rsidRPr="00047FB3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FF13E0">
              <w:rPr>
                <w:rFonts w:cs="B Nazanin"/>
                <w:b/>
                <w:bCs/>
                <w:sz w:val="14"/>
                <w:szCs w:val="14"/>
                <w:rtl/>
              </w:rPr>
              <w:t>اصول و روش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‌</w:t>
            </w:r>
            <w:r w:rsidRPr="00FF13E0">
              <w:rPr>
                <w:rFonts w:cs="B Nazanin"/>
                <w:b/>
                <w:bCs/>
                <w:sz w:val="14"/>
                <w:szCs w:val="14"/>
                <w:rtl/>
              </w:rPr>
              <w:t>هاي بيوتكنولوژي ميكربي</w:t>
            </w:r>
          </w:p>
        </w:tc>
        <w:tc>
          <w:tcPr>
            <w:tcW w:w="773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5026191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709" w:type="dxa"/>
          </w:tcPr>
          <w:p w:rsidR="00126847" w:rsidRDefault="00126847" w:rsidP="007C208D"/>
        </w:tc>
        <w:tc>
          <w:tcPr>
            <w:tcW w:w="850" w:type="dxa"/>
          </w:tcPr>
          <w:p w:rsidR="00126847" w:rsidRDefault="00126847" w:rsidP="007C208D"/>
        </w:tc>
        <w:tc>
          <w:tcPr>
            <w:tcW w:w="1684" w:type="dxa"/>
          </w:tcPr>
          <w:p w:rsidR="00126847" w:rsidRDefault="00126847" w:rsidP="007C208D"/>
        </w:tc>
        <w:tc>
          <w:tcPr>
            <w:tcW w:w="931" w:type="dxa"/>
          </w:tcPr>
          <w:p w:rsidR="00126847" w:rsidRDefault="00126847" w:rsidP="007C208D"/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850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479" w:type="dxa"/>
            <w:vAlign w:val="center"/>
          </w:tcPr>
          <w:p w:rsidR="00126847" w:rsidRPr="00047FB3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ست</w:t>
            </w:r>
            <w:r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پالا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خاک و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آ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ب</w:t>
            </w:r>
          </w:p>
        </w:tc>
        <w:tc>
          <w:tcPr>
            <w:tcW w:w="773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5026193</w:t>
            </w:r>
          </w:p>
        </w:tc>
      </w:tr>
      <w:tr w:rsidR="00126847" w:rsidTr="007C208D">
        <w:trPr>
          <w:jc w:val="center"/>
        </w:trPr>
        <w:tc>
          <w:tcPr>
            <w:tcW w:w="752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709" w:type="dxa"/>
          </w:tcPr>
          <w:p w:rsidR="00126847" w:rsidRDefault="00126847" w:rsidP="007C208D"/>
        </w:tc>
        <w:tc>
          <w:tcPr>
            <w:tcW w:w="850" w:type="dxa"/>
          </w:tcPr>
          <w:p w:rsidR="00126847" w:rsidRDefault="00126847" w:rsidP="007C208D"/>
        </w:tc>
        <w:tc>
          <w:tcPr>
            <w:tcW w:w="1684" w:type="dxa"/>
          </w:tcPr>
          <w:p w:rsidR="00126847" w:rsidRDefault="00126847" w:rsidP="007C208D"/>
        </w:tc>
        <w:tc>
          <w:tcPr>
            <w:tcW w:w="931" w:type="dxa"/>
          </w:tcPr>
          <w:p w:rsidR="00126847" w:rsidRDefault="00126847" w:rsidP="007C208D"/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479" w:type="dxa"/>
            <w:vAlign w:val="center"/>
          </w:tcPr>
          <w:p w:rsidR="00126847" w:rsidRPr="00047FB3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773" w:type="dxa"/>
            <w:vAlign w:val="center"/>
          </w:tcPr>
          <w:p w:rsidR="00126847" w:rsidRPr="00047FB3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</w:tr>
      <w:tr w:rsidR="00126847" w:rsidTr="007C208D">
        <w:trPr>
          <w:jc w:val="center"/>
        </w:trPr>
        <w:tc>
          <w:tcPr>
            <w:tcW w:w="1461" w:type="dxa"/>
            <w:gridSpan w:val="2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صفر </w:t>
            </w:r>
            <w:r w:rsidRPr="002C1872">
              <w:rPr>
                <w:rFonts w:cs="B Nazanin" w:hint="cs"/>
                <w:b/>
                <w:bCs/>
                <w:sz w:val="12"/>
                <w:szCs w:val="12"/>
                <w:rtl/>
              </w:rPr>
              <w:t>(در ترم سوم احتساب شده)</w:t>
            </w:r>
          </w:p>
        </w:tc>
        <w:tc>
          <w:tcPr>
            <w:tcW w:w="3465" w:type="dxa"/>
            <w:gridSpan w:val="3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102" w:type="dxa"/>
            <w:gridSpan w:val="3"/>
            <w:shd w:val="clear" w:color="auto" w:fill="FFFFFF" w:themeFill="background1"/>
            <w:vAlign w:val="center"/>
          </w:tcPr>
          <w:p w:rsidR="00126847" w:rsidRPr="009654A8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126847" w:rsidTr="007C208D">
        <w:trPr>
          <w:jc w:val="center"/>
        </w:trPr>
        <w:tc>
          <w:tcPr>
            <w:tcW w:w="9446" w:type="dxa"/>
            <w:gridSpan w:val="10"/>
            <w:shd w:val="clear" w:color="auto" w:fill="FFFFFF" w:themeFill="background1"/>
            <w:vAlign w:val="center"/>
          </w:tcPr>
          <w:p w:rsidR="00126847" w:rsidRDefault="00126847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  <w:lang w:bidi="fa-IR"/>
              </w:rPr>
              <w:t>2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دانشجویان باید دروس تخصصی دوره را با موفقیت گذرانده باشند، تا بتوانند واحد پایان</w:t>
            </w:r>
            <w:r w:rsidRPr="001F18F2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Pr="001F18F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 را اخذ نمایند.</w:t>
            </w:r>
          </w:p>
        </w:tc>
      </w:tr>
      <w:tr w:rsidR="00126847" w:rsidTr="007C208D">
        <w:trPr>
          <w:jc w:val="center"/>
        </w:trPr>
        <w:tc>
          <w:tcPr>
            <w:tcW w:w="9446" w:type="dxa"/>
            <w:gridSpan w:val="10"/>
            <w:shd w:val="clear" w:color="auto" w:fill="DDDDDD"/>
            <w:vAlign w:val="center"/>
          </w:tcPr>
          <w:p w:rsidR="00126847" w:rsidRDefault="00126847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جمح کل واحدهاي گذرانده شده جهت فارغ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التحصيلي = 32 واحد (18 واحد تخصصي، 8 واحد اختياري و 6 واحد پايان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نامه)</w:t>
            </w:r>
          </w:p>
        </w:tc>
      </w:tr>
    </w:tbl>
    <w:p w:rsidR="00845E33" w:rsidRDefault="00845E33">
      <w:bookmarkStart w:id="0" w:name="_GoBack"/>
      <w:bookmarkEnd w:id="0"/>
    </w:p>
    <w:sectPr w:rsidR="0084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25"/>
    <w:rsid w:val="00126847"/>
    <w:rsid w:val="00402925"/>
    <w:rsid w:val="008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6CC62-7578-4D72-80AD-F76D433C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4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2025-10-04T06:25:00Z</dcterms:created>
  <dcterms:modified xsi:type="dcterms:W3CDTF">2025-10-04T06:26:00Z</dcterms:modified>
</cp:coreProperties>
</file>